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65" w:rsidRPr="00100265" w:rsidRDefault="00100265" w:rsidP="00CF0184">
      <w:pPr>
        <w:jc w:val="right"/>
        <w:rPr>
          <w:rFonts w:ascii="Arial" w:hAnsi="Arial" w:cs="Arial"/>
          <w:b/>
          <w:i/>
        </w:rPr>
      </w:pPr>
      <w:r w:rsidRPr="00100265">
        <w:rPr>
          <w:rFonts w:ascii="Arial" w:hAnsi="Arial" w:cs="Arial"/>
          <w:b/>
          <w:i/>
        </w:rPr>
        <w:t xml:space="preserve">Zad. </w:t>
      </w:r>
      <w:r w:rsidR="006F0E03">
        <w:rPr>
          <w:rFonts w:ascii="Arial" w:hAnsi="Arial" w:cs="Arial"/>
          <w:b/>
          <w:i/>
        </w:rPr>
        <w:t>4</w:t>
      </w:r>
      <w:r w:rsidRPr="00100265">
        <w:rPr>
          <w:rFonts w:ascii="Arial" w:hAnsi="Arial" w:cs="Arial"/>
          <w:b/>
          <w:i/>
        </w:rPr>
        <w:t xml:space="preserve"> – Dostawa </w:t>
      </w:r>
      <w:r w:rsidR="006F0E03">
        <w:rPr>
          <w:rFonts w:ascii="Arial" w:hAnsi="Arial" w:cs="Arial"/>
          <w:b/>
          <w:i/>
        </w:rPr>
        <w:t>piec</w:t>
      </w:r>
      <w:r w:rsidR="00CF0184">
        <w:rPr>
          <w:rFonts w:ascii="Arial" w:hAnsi="Arial" w:cs="Arial"/>
          <w:b/>
          <w:i/>
        </w:rPr>
        <w:t>ów</w:t>
      </w:r>
      <w:r w:rsidR="006F0E03">
        <w:rPr>
          <w:rFonts w:ascii="Arial" w:hAnsi="Arial" w:cs="Arial"/>
          <w:b/>
          <w:i/>
        </w:rPr>
        <w:t xml:space="preserve"> konwekcyjnych</w:t>
      </w:r>
      <w:r w:rsidR="00A00C2D">
        <w:rPr>
          <w:rFonts w:ascii="Arial" w:hAnsi="Arial" w:cs="Arial"/>
          <w:b/>
          <w:i/>
        </w:rPr>
        <w:t xml:space="preserve"> i zmywarki</w:t>
      </w:r>
    </w:p>
    <w:p w:rsidR="00D266CF" w:rsidRDefault="00D266CF" w:rsidP="00CF0184">
      <w:pPr>
        <w:jc w:val="right"/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 xml:space="preserve">Załącznik nr </w:t>
      </w:r>
      <w:r w:rsidR="0032678F">
        <w:rPr>
          <w:rFonts w:ascii="Arial" w:hAnsi="Arial" w:cs="Arial"/>
          <w:b/>
        </w:rPr>
        <w:t>3C</w:t>
      </w:r>
      <w:r w:rsidR="00326466">
        <w:rPr>
          <w:rFonts w:ascii="Arial" w:hAnsi="Arial" w:cs="Arial"/>
          <w:b/>
        </w:rPr>
        <w:t>2</w:t>
      </w:r>
      <w:bookmarkStart w:id="0" w:name="_GoBack"/>
      <w:bookmarkEnd w:id="0"/>
    </w:p>
    <w:p w:rsidR="00100265" w:rsidRDefault="00100265" w:rsidP="00CF0184">
      <w:pPr>
        <w:jc w:val="both"/>
        <w:rPr>
          <w:rFonts w:ascii="Arial" w:hAnsi="Arial" w:cs="Arial"/>
          <w:b/>
        </w:rPr>
      </w:pPr>
    </w:p>
    <w:p w:rsidR="008E346F" w:rsidRDefault="000160A6" w:rsidP="00CF0184">
      <w:pPr>
        <w:jc w:val="both"/>
        <w:rPr>
          <w:rFonts w:ascii="Arial" w:hAnsi="Arial" w:cs="Arial"/>
          <w:i/>
        </w:rPr>
      </w:pPr>
      <w:r w:rsidRPr="000160A6">
        <w:rPr>
          <w:rFonts w:ascii="Arial" w:hAnsi="Arial" w:cs="Arial"/>
          <w:b/>
        </w:rPr>
        <w:t>Piec konwekcyjno</w:t>
      </w:r>
      <w:r>
        <w:rPr>
          <w:rFonts w:ascii="Arial" w:hAnsi="Arial" w:cs="Arial"/>
          <w:b/>
        </w:rPr>
        <w:t>-</w:t>
      </w:r>
      <w:r w:rsidRPr="000160A6">
        <w:rPr>
          <w:rFonts w:ascii="Arial" w:hAnsi="Arial" w:cs="Arial"/>
          <w:b/>
        </w:rPr>
        <w:t xml:space="preserve">parowy </w:t>
      </w:r>
      <w:r w:rsidR="00326466">
        <w:rPr>
          <w:rFonts w:ascii="Arial" w:hAnsi="Arial" w:cs="Arial"/>
          <w:b/>
        </w:rPr>
        <w:t>1</w:t>
      </w:r>
      <w:r w:rsidRPr="000160A6">
        <w:rPr>
          <w:rFonts w:ascii="Arial" w:hAnsi="Arial" w:cs="Arial"/>
          <w:b/>
        </w:rPr>
        <w:t>0 półkowy</w:t>
      </w:r>
      <w:r w:rsidRPr="000160A6">
        <w:rPr>
          <w:rFonts w:ascii="Arial" w:hAnsi="Arial" w:cs="Arial"/>
          <w:b/>
          <w:i/>
        </w:rPr>
        <w:t xml:space="preserve"> (</w:t>
      </w:r>
      <w:r w:rsidR="00326466">
        <w:rPr>
          <w:rFonts w:ascii="Arial" w:hAnsi="Arial" w:cs="Arial"/>
          <w:b/>
          <w:i/>
        </w:rPr>
        <w:t>1</w:t>
      </w:r>
      <w:r w:rsidRPr="000160A6">
        <w:rPr>
          <w:rFonts w:ascii="Arial" w:hAnsi="Arial" w:cs="Arial"/>
          <w:b/>
          <w:i/>
        </w:rPr>
        <w:t>0 x 1/1 GN)</w:t>
      </w:r>
      <w:r w:rsidR="008E346F" w:rsidRPr="008E346F">
        <w:rPr>
          <w:rFonts w:ascii="Arial" w:hAnsi="Arial" w:cs="Arial"/>
          <w:i/>
        </w:rPr>
        <w:t xml:space="preserve"> </w:t>
      </w:r>
    </w:p>
    <w:p w:rsidR="008E346F" w:rsidRDefault="008E346F" w:rsidP="00CF0184">
      <w:pPr>
        <w:jc w:val="both"/>
        <w:rPr>
          <w:rFonts w:ascii="Arial" w:hAnsi="Arial" w:cs="Arial"/>
          <w:i/>
        </w:rPr>
      </w:pPr>
      <w:r w:rsidRPr="000160A6">
        <w:rPr>
          <w:rFonts w:ascii="Arial" w:hAnsi="Arial" w:cs="Arial"/>
          <w:i/>
        </w:rPr>
        <w:t>Urządzenie kuchenne do automatycznego przyrządzania (tryb automatyczny) mięsa, drobiu, ryby,</w:t>
      </w:r>
      <w:r>
        <w:rPr>
          <w:rFonts w:ascii="Arial" w:hAnsi="Arial" w:cs="Arial"/>
          <w:i/>
        </w:rPr>
        <w:t xml:space="preserve"> </w:t>
      </w:r>
      <w:r w:rsidRPr="000160A6">
        <w:rPr>
          <w:rFonts w:ascii="Arial" w:hAnsi="Arial" w:cs="Arial"/>
          <w:i/>
        </w:rPr>
        <w:t>dodatków/warzyw, potraw z jajek/deserów, wypieków. Z inteligentnym</w:t>
      </w:r>
      <w:r>
        <w:rPr>
          <w:rFonts w:ascii="Arial" w:hAnsi="Arial" w:cs="Arial"/>
          <w:i/>
        </w:rPr>
        <w:t xml:space="preserve"> </w:t>
      </w:r>
      <w:r w:rsidRPr="000160A6">
        <w:rPr>
          <w:rFonts w:ascii="Arial" w:hAnsi="Arial" w:cs="Arial"/>
          <w:i/>
        </w:rPr>
        <w:t>systemem, optymalizującym przyrządzanie załadunków mieszanych w produkcji oraz w á la carte, oraz w</w:t>
      </w:r>
      <w:r>
        <w:rPr>
          <w:rFonts w:ascii="Arial" w:hAnsi="Arial" w:cs="Arial"/>
          <w:i/>
        </w:rPr>
        <w:t xml:space="preserve"> </w:t>
      </w:r>
      <w:r w:rsidRPr="000160A6">
        <w:rPr>
          <w:rFonts w:ascii="Arial" w:hAnsi="Arial" w:cs="Arial"/>
          <w:i/>
        </w:rPr>
        <w:t>pełni automatycznym systemem czyszcząco-pielęgnującym.</w:t>
      </w:r>
    </w:p>
    <w:p w:rsidR="000160A6" w:rsidRPr="000160A6" w:rsidRDefault="000160A6" w:rsidP="00CF0184">
      <w:pPr>
        <w:jc w:val="both"/>
        <w:rPr>
          <w:rFonts w:ascii="Arial" w:hAnsi="Arial" w:cs="Arial"/>
          <w:b/>
          <w:i/>
        </w:rPr>
      </w:pPr>
    </w:p>
    <w:p w:rsidR="00D5617B" w:rsidRPr="00757D4C" w:rsidRDefault="0021165C" w:rsidP="00CF01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urządzenia: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Wzdłużny układ prowadnic:1/1, 1/2, 2/3, 1/3, 2/8 GN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Pojemność: 10 x 1/1 GN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Dzienna liczba posiłków: 80-150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Szerokość: 847 mm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Głębokość: 776 mm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Wysokość: 1.042 mm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Ciężar (netto): 135 kg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Ciężar (brutto): 154 kg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Średnica przyłącza wody: 3/4'' / d 1/2''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 xml:space="preserve">Ciśnienie wody: 150-600 </w:t>
      </w:r>
      <w:proofErr w:type="spellStart"/>
      <w:r w:rsidRPr="00326466">
        <w:rPr>
          <w:rFonts w:ascii="Arial" w:hAnsi="Arial" w:cs="Arial"/>
          <w:i/>
        </w:rPr>
        <w:t>kPa</w:t>
      </w:r>
      <w:proofErr w:type="spellEnd"/>
      <w:r w:rsidRPr="00326466">
        <w:rPr>
          <w:rFonts w:ascii="Arial" w:hAnsi="Arial" w:cs="Arial"/>
          <w:i/>
        </w:rPr>
        <w:t xml:space="preserve"> / 0,15-0,6 </w:t>
      </w:r>
      <w:proofErr w:type="spellStart"/>
      <w:r w:rsidRPr="00326466">
        <w:rPr>
          <w:rFonts w:ascii="Arial" w:hAnsi="Arial" w:cs="Arial"/>
          <w:i/>
        </w:rPr>
        <w:t>Mpa</w:t>
      </w:r>
      <w:proofErr w:type="spellEnd"/>
      <w:r w:rsidRPr="00326466">
        <w:rPr>
          <w:rFonts w:ascii="Arial" w:hAnsi="Arial" w:cs="Arial"/>
          <w:i/>
        </w:rPr>
        <w:t xml:space="preserve"> / 1,5 - 6 bar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Średnica odpływu wody: DN 50 mm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Interfejs danych: Gniazdo LAN RJ45, odporne na zalanie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Moc przyłączeniowa: 18,6 kW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Moc dla trybu pracy „parowy”: 18 kW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 xml:space="preserve">Moc dla trybu </w:t>
      </w:r>
      <w:proofErr w:type="spellStart"/>
      <w:r w:rsidRPr="00326466">
        <w:rPr>
          <w:rFonts w:ascii="Arial" w:hAnsi="Arial" w:cs="Arial"/>
          <w:i/>
        </w:rPr>
        <w:t>pracy„gorące</w:t>
      </w:r>
      <w:proofErr w:type="spellEnd"/>
      <w:r w:rsidRPr="00326466">
        <w:rPr>
          <w:rFonts w:ascii="Arial" w:hAnsi="Arial" w:cs="Arial"/>
          <w:i/>
        </w:rPr>
        <w:t xml:space="preserve"> powietrze”: 18 kW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Przyłącze do sieci elektrycznej 3 NAC 400V 50/60Hz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Zabezpieczenie 3 x 32 A</w:t>
      </w:r>
    </w:p>
    <w:p w:rsid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Przekrój przewodu 5 x 4 mm²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Wzdłużny układ prowadnic odpowiedni dla pojemników GN 1/1, 1/2, 2/3, 1/3, 2/8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5 poziomów garowania, programowane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>Programowanie automatycznego startu urządzenia z uwzględnieniem daty i czasu</w:t>
      </w:r>
    </w:p>
    <w:p w:rsidR="00326466" w:rsidRPr="00326466" w:rsidRDefault="00326466" w:rsidP="00326466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i/>
        </w:rPr>
      </w:pPr>
      <w:r w:rsidRPr="00326466">
        <w:rPr>
          <w:rFonts w:ascii="Arial" w:hAnsi="Arial" w:cs="Arial"/>
          <w:i/>
        </w:rPr>
        <w:t xml:space="preserve">sygnalizacja za pomocą oświetlenia LED po zakończeniu fazy rozgrzewania </w:t>
      </w:r>
      <w:r w:rsidR="007D4865">
        <w:rPr>
          <w:rFonts w:ascii="Arial" w:hAnsi="Arial" w:cs="Arial"/>
          <w:i/>
        </w:rPr>
        <w:br/>
      </w:r>
      <w:r w:rsidRPr="00326466">
        <w:rPr>
          <w:rFonts w:ascii="Arial" w:hAnsi="Arial" w:cs="Arial"/>
          <w:i/>
        </w:rPr>
        <w:t>oraz na koniec procesu</w:t>
      </w:r>
      <w:r>
        <w:rPr>
          <w:rFonts w:ascii="Arial" w:hAnsi="Arial" w:cs="Arial"/>
          <w:i/>
        </w:rPr>
        <w:t xml:space="preserve"> </w:t>
      </w:r>
      <w:r w:rsidRPr="00326466">
        <w:rPr>
          <w:rFonts w:ascii="Arial" w:hAnsi="Arial" w:cs="Arial"/>
          <w:i/>
        </w:rPr>
        <w:t>przyrządzania potraw</w:t>
      </w:r>
    </w:p>
    <w:p w:rsidR="00326466" w:rsidRPr="00326466" w:rsidRDefault="00326466" w:rsidP="00326466">
      <w:pPr>
        <w:pStyle w:val="Akapitzlist"/>
        <w:ind w:left="426"/>
        <w:jc w:val="both"/>
        <w:rPr>
          <w:rFonts w:ascii="Arial" w:hAnsi="Arial" w:cs="Arial"/>
          <w:i/>
        </w:rPr>
      </w:pPr>
    </w:p>
    <w:p w:rsidR="00757D4C" w:rsidRPr="007D4865" w:rsidRDefault="00757D4C" w:rsidP="007D4865">
      <w:pPr>
        <w:jc w:val="both"/>
        <w:rPr>
          <w:rFonts w:ascii="Arial" w:eastAsia="Times New Roman" w:hAnsi="Arial" w:cs="Arial"/>
          <w:b/>
          <w:lang w:eastAsia="pl-PL"/>
        </w:rPr>
      </w:pPr>
      <w:r w:rsidRPr="007D4865">
        <w:rPr>
          <w:rFonts w:ascii="Arial" w:eastAsia="Times New Roman" w:hAnsi="Arial" w:cs="Arial"/>
          <w:b/>
          <w:lang w:eastAsia="pl-PL"/>
        </w:rPr>
        <w:t>Wyposażenie dodatkowe: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Drzwi urządzenia z wentylowaną potrójną szybą i dwoma odchylanymi szybami </w:t>
      </w:r>
      <w:r w:rsidR="00CF0184">
        <w:rPr>
          <w:rFonts w:ascii="Arial" w:hAnsi="Arial" w:cs="Arial"/>
          <w:i/>
        </w:rPr>
        <w:t>z</w:t>
      </w:r>
      <w:r w:rsidRPr="00CF0184">
        <w:rPr>
          <w:rFonts w:ascii="Arial" w:hAnsi="Arial" w:cs="Arial"/>
          <w:i/>
        </w:rPr>
        <w:t>ewnętrznymi (łatwe czyszczenie) z powłoką odbijającą ciepło</w:t>
      </w:r>
    </w:p>
    <w:p w:rsidR="00C9119B" w:rsidRPr="00C9119B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Diody LED oświetlające komorę i załadunek – energooszczędne, wytrzymałe </w:t>
      </w:r>
      <w:r w:rsidR="00CF0184">
        <w:rPr>
          <w:rFonts w:ascii="Arial" w:hAnsi="Arial" w:cs="Arial"/>
          <w:i/>
        </w:rPr>
        <w:br/>
      </w:r>
      <w:r w:rsidRPr="00CF0184">
        <w:rPr>
          <w:rFonts w:ascii="Arial" w:hAnsi="Arial" w:cs="Arial"/>
          <w:i/>
        </w:rPr>
        <w:t>i niewymagające intensywnej konserwacji</w:t>
      </w:r>
      <w:r w:rsidR="00C9119B" w:rsidRPr="00C9119B">
        <w:rPr>
          <w:rFonts w:ascii="Arial" w:hAnsi="Arial" w:cs="Arial"/>
          <w:i/>
        </w:rPr>
        <w:t xml:space="preserve"> </w:t>
      </w:r>
    </w:p>
    <w:p w:rsidR="008E346F" w:rsidRPr="00CF0184" w:rsidRDefault="00C9119B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9119B">
        <w:rPr>
          <w:rFonts w:ascii="Arial" w:hAnsi="Arial" w:cs="Arial"/>
          <w:i/>
        </w:rPr>
        <w:t>Optyczna sygnalizacja załadunków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6-punktowy czujnik temperatury rdzenia z automatyczną korekcją błędu przy błędnym wkłuciu przyrządem do pozycjonowania czujnika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lastRenderedPageBreak/>
        <w:t>Zarządzanie klimatem - pomiar, ustawianie i regulacja wilgotności z dokładnością do 1%. Faktyczna wilgotność w komorze może być ustawiana i pokazywana na wyświetlaczu.</w:t>
      </w:r>
    </w:p>
    <w:p w:rsidR="00CF0184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Pamięć minimum 1200 programów gotowania po 12 etapów każdy 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3-stopniowa regulacja nawilżania przy 30-260°C w trybie pracy „gorące powietrze” oraz w trybie</w:t>
      </w:r>
      <w:r w:rsidR="00CF0184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kombinacja pary i gorącego powietrza”</w:t>
      </w:r>
    </w:p>
    <w:p w:rsidR="008E346F" w:rsidRPr="00CF0184" w:rsidRDefault="00CF0184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Z</w:t>
      </w:r>
      <w:r w:rsidR="008E346F" w:rsidRPr="00CF0184">
        <w:rPr>
          <w:rFonts w:ascii="Arial" w:hAnsi="Arial" w:cs="Arial"/>
          <w:i/>
        </w:rPr>
        <w:t xml:space="preserve">integrowane gniazdo </w:t>
      </w:r>
      <w:proofErr w:type="spellStart"/>
      <w:r w:rsidR="008E346F" w:rsidRPr="00CF0184">
        <w:rPr>
          <w:rFonts w:ascii="Arial" w:hAnsi="Arial" w:cs="Arial"/>
          <w:i/>
        </w:rPr>
        <w:t>ethernet</w:t>
      </w:r>
      <w:proofErr w:type="spellEnd"/>
      <w:r w:rsidR="008E346F" w:rsidRPr="00CF0184">
        <w:rPr>
          <w:rFonts w:ascii="Arial" w:hAnsi="Arial" w:cs="Arial"/>
          <w:i/>
        </w:rPr>
        <w:t xml:space="preserve"> do podłączenia do systemu opartego na chmurze </w:t>
      </w:r>
      <w:r>
        <w:rPr>
          <w:rFonts w:ascii="Arial" w:hAnsi="Arial" w:cs="Arial"/>
          <w:i/>
        </w:rPr>
        <w:br/>
      </w:r>
      <w:r w:rsidR="008E346F" w:rsidRPr="00CF0184">
        <w:rPr>
          <w:rFonts w:ascii="Arial" w:hAnsi="Arial" w:cs="Arial"/>
          <w:i/>
        </w:rPr>
        <w:t>do administrowania</w:t>
      </w:r>
      <w:r w:rsidRPr="00CF0184">
        <w:rPr>
          <w:rFonts w:ascii="Arial" w:hAnsi="Arial" w:cs="Arial"/>
          <w:i/>
        </w:rPr>
        <w:t xml:space="preserve"> </w:t>
      </w:r>
      <w:r w:rsidR="008E346F" w:rsidRPr="00CF0184">
        <w:rPr>
          <w:rFonts w:ascii="Arial" w:hAnsi="Arial" w:cs="Arial"/>
          <w:i/>
        </w:rPr>
        <w:t>procesami gotowania, zarządzania HACCP i danymi serwisowymi oraz zdalnego sterowania.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Wysokowydajny generator pary z automatycznym odkamienianiem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Dynamiczna cyrkulacja powietrza w komorze dzięki zmianom kierunku obrotu wentylatora; 5 prędkości</w:t>
      </w:r>
      <w:r w:rsidR="00CF0184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wentylatora z możliwością zaprogramowania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Zintegrowany, nie wymagający konserwacji system odprowadzania tłuszczu, bez filtra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Eksploatacja bez instalacji do zmiękczania wody i dodatkowego odkamieniania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Osobne zawory magnetyczne do wody zwykłej i zmiękczonej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Funkcja </w:t>
      </w:r>
      <w:proofErr w:type="spellStart"/>
      <w:r w:rsidRPr="00CF0184">
        <w:rPr>
          <w:rFonts w:ascii="Arial" w:hAnsi="Arial" w:cs="Arial"/>
          <w:i/>
        </w:rPr>
        <w:t>cool</w:t>
      </w:r>
      <w:proofErr w:type="spellEnd"/>
      <w:r w:rsidRPr="00CF0184">
        <w:rPr>
          <w:rFonts w:ascii="Arial" w:hAnsi="Arial" w:cs="Arial"/>
          <w:i/>
        </w:rPr>
        <w:t>-down do szybkiego schładzania komory urządzenia za pomocą wirnika wentylatora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Automatyczne dostosowanie do miejsca instalacji (wysokości, klimatu itd.)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Stelaż ruchomy (odstęp prowadnic 63mm) z podwójnymi rolkami, średnica kółek 125mm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Drzwi komory urządzenia z wbudowanym mechanizmem uszczelniającym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Materiał wewnętrzny i zewnętrzny stal szlachetna 304 (DIN 1.4301)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Zawiera automatyczny spryskiwacz ręczny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Stałe przyłącze odpływowe wg SVGW dopuszczalne</w:t>
      </w:r>
    </w:p>
    <w:p w:rsidR="008E346F" w:rsidRPr="00CF0184" w:rsidRDefault="008E346F" w:rsidP="00C9119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Zgodne z zapotrzebowaniem doprowadzanie ciepła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Wzdłużny układ prowadnic odpowiedni dla pojemników GN 1/1, 1/2, 2/3, 1/3, 2/8</w:t>
      </w:r>
    </w:p>
    <w:p w:rsidR="008E346F" w:rsidRPr="00CF0184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5 poziomów garowania, programowane</w:t>
      </w:r>
    </w:p>
    <w:p w:rsidR="008E346F" w:rsidRPr="00A00C2D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A00C2D">
        <w:rPr>
          <w:rFonts w:ascii="Arial" w:hAnsi="Arial" w:cs="Arial"/>
          <w:i/>
        </w:rPr>
        <w:t>Rączka uchwytu stelaża ruchomego</w:t>
      </w:r>
    </w:p>
    <w:p w:rsidR="008E346F" w:rsidRPr="00A00C2D" w:rsidRDefault="008E346F" w:rsidP="00CF0184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i/>
        </w:rPr>
      </w:pPr>
      <w:r w:rsidRPr="00A00C2D">
        <w:rPr>
          <w:rFonts w:ascii="Arial" w:hAnsi="Arial" w:cs="Arial"/>
          <w:i/>
        </w:rPr>
        <w:t>Programowanie automatycznego startu urządzenia z uwzględnieniem daty i czasu</w:t>
      </w:r>
    </w:p>
    <w:p w:rsidR="008E346F" w:rsidRPr="00A00C2D" w:rsidRDefault="008E346F" w:rsidP="00CF0184">
      <w:pPr>
        <w:jc w:val="both"/>
        <w:rPr>
          <w:rFonts w:ascii="Arial" w:hAnsi="Arial" w:cs="Arial"/>
          <w:i/>
        </w:rPr>
      </w:pPr>
    </w:p>
    <w:p w:rsidR="00CF0184" w:rsidRPr="00A00C2D" w:rsidRDefault="00CF0184" w:rsidP="00CF018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00C2D">
        <w:rPr>
          <w:rFonts w:ascii="Arial" w:eastAsia="Times New Roman" w:hAnsi="Arial" w:cs="Arial"/>
          <w:b/>
          <w:lang w:eastAsia="pl-PL"/>
        </w:rPr>
        <w:t>Dodatkowe wymagania:</w:t>
      </w:r>
    </w:p>
    <w:p w:rsidR="000160A6" w:rsidRPr="00A00C2D" w:rsidRDefault="008E346F" w:rsidP="00CF018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i/>
        </w:rPr>
      </w:pPr>
      <w:r w:rsidRPr="00A00C2D">
        <w:rPr>
          <w:rFonts w:ascii="Arial" w:hAnsi="Arial" w:cs="Arial"/>
          <w:i/>
        </w:rPr>
        <w:t>T</w:t>
      </w:r>
      <w:r w:rsidR="000160A6" w:rsidRPr="00A00C2D">
        <w:rPr>
          <w:rFonts w:ascii="Arial" w:hAnsi="Arial" w:cs="Arial"/>
          <w:i/>
        </w:rPr>
        <w:t>ryb pracy konwekcyjno-parowy zgodny z DIN 18866 do większości</w:t>
      </w:r>
      <w:r w:rsidRPr="00A00C2D">
        <w:rPr>
          <w:rFonts w:ascii="Arial" w:hAnsi="Arial" w:cs="Arial"/>
          <w:i/>
        </w:rPr>
        <w:t xml:space="preserve"> </w:t>
      </w:r>
      <w:r w:rsidR="000160A6" w:rsidRPr="00A00C2D">
        <w:rPr>
          <w:rFonts w:ascii="Arial" w:hAnsi="Arial" w:cs="Arial"/>
          <w:i/>
        </w:rPr>
        <w:t xml:space="preserve">stosowanych </w:t>
      </w:r>
      <w:r w:rsidR="00CF0184" w:rsidRPr="00A00C2D">
        <w:rPr>
          <w:rFonts w:ascii="Arial" w:hAnsi="Arial" w:cs="Arial"/>
          <w:i/>
        </w:rPr>
        <w:br/>
      </w:r>
      <w:r w:rsidR="000160A6" w:rsidRPr="00A00C2D">
        <w:rPr>
          <w:rFonts w:ascii="Arial" w:hAnsi="Arial" w:cs="Arial"/>
          <w:i/>
        </w:rPr>
        <w:t>w profesjonalnych kuchniach metod gotowania z zastosowaniem do wyboru pary wodnej i</w:t>
      </w:r>
      <w:r w:rsidRPr="00A00C2D">
        <w:rPr>
          <w:rFonts w:ascii="Arial" w:hAnsi="Arial" w:cs="Arial"/>
          <w:i/>
        </w:rPr>
        <w:t xml:space="preserve"> </w:t>
      </w:r>
      <w:r w:rsidR="000160A6" w:rsidRPr="00A00C2D">
        <w:rPr>
          <w:rFonts w:ascii="Arial" w:hAnsi="Arial" w:cs="Arial"/>
          <w:i/>
        </w:rPr>
        <w:t>gorącego powietrza, pojedynczo, po kolei lub w kombinacji.</w:t>
      </w:r>
    </w:p>
    <w:p w:rsidR="000160A6" w:rsidRPr="00A00C2D" w:rsidRDefault="000160A6" w:rsidP="00CF018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i/>
        </w:rPr>
      </w:pPr>
      <w:r w:rsidRPr="00A00C2D">
        <w:rPr>
          <w:rFonts w:ascii="Arial" w:hAnsi="Arial" w:cs="Arial"/>
          <w:i/>
        </w:rPr>
        <w:t>Tabletki czyszczące i pielęgnacyjne (twarde) dla optymalnego bezpieczeństwa pracy</w:t>
      </w:r>
    </w:p>
    <w:p w:rsidR="000160A6" w:rsidRPr="00CF0184" w:rsidRDefault="000160A6" w:rsidP="00CF018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i/>
        </w:rPr>
      </w:pPr>
      <w:r w:rsidRPr="00A00C2D">
        <w:rPr>
          <w:rFonts w:ascii="Arial" w:hAnsi="Arial" w:cs="Arial"/>
          <w:i/>
        </w:rPr>
        <w:t>Transfer danych HACCP/aktualizacje oprogramowania za pośrednictwem zintegrowanego</w:t>
      </w:r>
      <w:r w:rsidRPr="00CF0184">
        <w:rPr>
          <w:rFonts w:ascii="Arial" w:hAnsi="Arial" w:cs="Arial"/>
          <w:i/>
        </w:rPr>
        <w:t xml:space="preserve"> złącza Ethernet</w:t>
      </w:r>
      <w:r w:rsidR="008E346F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lub USB</w:t>
      </w:r>
    </w:p>
    <w:p w:rsidR="000160A6" w:rsidRPr="00CF0184" w:rsidRDefault="000160A6" w:rsidP="00CF018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Ogranicznik temperatury dla generatora pary i gorącego powietrza</w:t>
      </w:r>
    </w:p>
    <w:p w:rsidR="000160A6" w:rsidRPr="00CF0184" w:rsidRDefault="000160A6" w:rsidP="00CF018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Urządzenie dopuszczone do pracy bez nadzoru zgodnie z VDE</w:t>
      </w:r>
    </w:p>
    <w:p w:rsidR="000160A6" w:rsidRPr="00CF0184" w:rsidRDefault="000160A6" w:rsidP="00CF018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Obsługa</w:t>
      </w:r>
      <w:r w:rsidR="00CF0184" w:rsidRPr="00CF0184">
        <w:rPr>
          <w:rFonts w:ascii="Arial" w:hAnsi="Arial" w:cs="Arial"/>
          <w:i/>
        </w:rPr>
        <w:t xml:space="preserve"> - st</w:t>
      </w:r>
      <w:r w:rsidRPr="00CF0184">
        <w:rPr>
          <w:rFonts w:ascii="Arial" w:hAnsi="Arial" w:cs="Arial"/>
          <w:i/>
        </w:rPr>
        <w:t>erowani</w:t>
      </w:r>
      <w:r w:rsidR="00CF0184" w:rsidRPr="00CF0184">
        <w:rPr>
          <w:rFonts w:ascii="Arial" w:hAnsi="Arial" w:cs="Arial"/>
          <w:i/>
        </w:rPr>
        <w:t>e</w:t>
      </w:r>
      <w:r w:rsidRPr="00CF0184">
        <w:rPr>
          <w:rFonts w:ascii="Arial" w:hAnsi="Arial" w:cs="Arial"/>
          <w:i/>
        </w:rPr>
        <w:t xml:space="preserve"> urządzeniem za pomocą oprogramowania i mobilnej aplikacji</w:t>
      </w:r>
    </w:p>
    <w:p w:rsidR="000160A6" w:rsidRPr="000160A6" w:rsidRDefault="000160A6" w:rsidP="00CF0184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0160A6">
        <w:rPr>
          <w:rFonts w:ascii="Arial" w:hAnsi="Arial" w:cs="Arial"/>
          <w:i/>
        </w:rPr>
        <w:t xml:space="preserve">• </w:t>
      </w:r>
      <w:proofErr w:type="spellStart"/>
      <w:r w:rsidRPr="000160A6">
        <w:rPr>
          <w:rFonts w:ascii="Arial" w:hAnsi="Arial" w:cs="Arial"/>
          <w:i/>
        </w:rPr>
        <w:t>iCC</w:t>
      </w:r>
      <w:proofErr w:type="spellEnd"/>
      <w:r w:rsidRPr="000160A6">
        <w:rPr>
          <w:rFonts w:ascii="Arial" w:hAnsi="Arial" w:cs="Arial"/>
          <w:i/>
        </w:rPr>
        <w:t>-Cockpit – graficzny podgląd aktualnego klimatu w komorze, przewidywanego przebiegu przyrządzania</w:t>
      </w:r>
    </w:p>
    <w:p w:rsidR="000160A6" w:rsidRPr="000160A6" w:rsidRDefault="000160A6" w:rsidP="00CF0184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0160A6">
        <w:rPr>
          <w:rFonts w:ascii="Arial" w:hAnsi="Arial" w:cs="Arial"/>
          <w:i/>
        </w:rPr>
        <w:t>potraw, możliwość spojrzenia wstecz i wprzód oraz opcje na koniec procesu przyrządzania</w:t>
      </w:r>
    </w:p>
    <w:p w:rsidR="000160A6" w:rsidRPr="000160A6" w:rsidRDefault="000160A6" w:rsidP="00CF0184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0160A6">
        <w:rPr>
          <w:rFonts w:ascii="Arial" w:hAnsi="Arial" w:cs="Arial"/>
          <w:i/>
        </w:rPr>
        <w:t xml:space="preserve">• </w:t>
      </w:r>
      <w:proofErr w:type="spellStart"/>
      <w:r w:rsidRPr="000160A6">
        <w:rPr>
          <w:rFonts w:ascii="Arial" w:hAnsi="Arial" w:cs="Arial"/>
          <w:i/>
        </w:rPr>
        <w:t>iCC</w:t>
      </w:r>
      <w:proofErr w:type="spellEnd"/>
      <w:r w:rsidRPr="000160A6">
        <w:rPr>
          <w:rFonts w:ascii="Arial" w:hAnsi="Arial" w:cs="Arial"/>
          <w:i/>
        </w:rPr>
        <w:t>-Messenger – informuje o aktualnym, automatycznym dostosowaniu procesu przyrządzania potraw</w:t>
      </w:r>
    </w:p>
    <w:p w:rsidR="000160A6" w:rsidRPr="000160A6" w:rsidRDefault="000160A6" w:rsidP="00CF0184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0160A6">
        <w:rPr>
          <w:rFonts w:ascii="Arial" w:hAnsi="Arial" w:cs="Arial"/>
          <w:i/>
        </w:rPr>
        <w:lastRenderedPageBreak/>
        <w:t xml:space="preserve">• </w:t>
      </w:r>
      <w:proofErr w:type="spellStart"/>
      <w:r w:rsidRPr="000160A6">
        <w:rPr>
          <w:rFonts w:ascii="Arial" w:hAnsi="Arial" w:cs="Arial"/>
          <w:i/>
        </w:rPr>
        <w:t>iCC</w:t>
      </w:r>
      <w:proofErr w:type="spellEnd"/>
      <w:r w:rsidRPr="000160A6">
        <w:rPr>
          <w:rFonts w:ascii="Arial" w:hAnsi="Arial" w:cs="Arial"/>
          <w:i/>
        </w:rPr>
        <w:t>-Monitor – przegląd wszystkich automatycznych dostosowaniach procesu przyrządzania potraw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9 samodzielnie konfigurowalny, dostosowany do użytkownika wyświetlacz obsługi (obrazy teksty itd.)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Tryb nagrywania – ustalenie idealnego, sterowanego temperaturą rdzenia procesu przyrządzania</w:t>
      </w:r>
      <w:r w:rsidR="008E346F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potraw dla skalibrowanych produktów do późniejszego zastosowania bez czujnika temperatury rdzenia z</w:t>
      </w:r>
      <w:r w:rsidR="008E346F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automatycznym uwzględnieniem wielkości załadunku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Obsługa "ucząca się" - dostosowuje się samodzielnie do sposobu obsługi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Kolorowy wyświetlacz TFT 8,5" i ekran dotykowy z intuicyjną symboliką </w:t>
      </w:r>
      <w:r w:rsidR="00CF0184">
        <w:rPr>
          <w:rFonts w:ascii="Arial" w:hAnsi="Arial" w:cs="Arial"/>
          <w:i/>
        </w:rPr>
        <w:br/>
      </w:r>
      <w:r w:rsidRPr="00CF0184">
        <w:rPr>
          <w:rFonts w:ascii="Arial" w:hAnsi="Arial" w:cs="Arial"/>
          <w:i/>
        </w:rPr>
        <w:t>do maksymalnie prostej obsługi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Sterowanie kilkoma urządzeniami za pośrednictwem ekranu jednego urządzenia (urządzenia muszą być</w:t>
      </w:r>
      <w:r w:rsidR="00CF0184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podłączone do jednej sieci)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Instrukcja obsługi i użytkowania wyświetlane na wyświetlaczu urządzenia w zależności od podejmowanych</w:t>
      </w:r>
      <w:r w:rsidR="008E346F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działań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Niezależny od ciśnienia wody w sieci, automatyczny system myjąco-pielęgnacyjny komory i generatora pary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7 poziomów czyszczenia do czyszczenia i pielęgnacji bez nadzoru, także w nocy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Automatyczne mycie i odkamienianie generatora pary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Automatyczne wezwanie do czyszczenia z informacją o rodzaju mycia i ilości chemii </w:t>
      </w:r>
      <w:r w:rsidR="00CF0184">
        <w:rPr>
          <w:rFonts w:ascii="Arial" w:hAnsi="Arial" w:cs="Arial"/>
          <w:i/>
        </w:rPr>
        <w:br/>
      </w:r>
      <w:r w:rsidRPr="00CF0184">
        <w:rPr>
          <w:rFonts w:ascii="Arial" w:hAnsi="Arial" w:cs="Arial"/>
          <w:i/>
        </w:rPr>
        <w:t>w zależności od</w:t>
      </w:r>
      <w:r w:rsidR="008E346F" w:rsidRPr="00CF0184">
        <w:rPr>
          <w:rFonts w:ascii="Arial" w:hAnsi="Arial" w:cs="Arial"/>
          <w:i/>
        </w:rPr>
        <w:t xml:space="preserve"> </w:t>
      </w:r>
      <w:r w:rsidRPr="00CF0184">
        <w:rPr>
          <w:rFonts w:ascii="Arial" w:hAnsi="Arial" w:cs="Arial"/>
          <w:i/>
        </w:rPr>
        <w:t>stopnia zabrudzenia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Wyświetlanie na wyświetlaczu stanu zabrudzenia i pielęgnacji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>System diagnostyczny z automatycznym pokazywaniem komunikatów serwisowych</w:t>
      </w:r>
    </w:p>
    <w:p w:rsidR="000160A6" w:rsidRPr="00CF0184" w:rsidRDefault="000160A6" w:rsidP="00CF0184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i/>
        </w:rPr>
      </w:pPr>
      <w:r w:rsidRPr="00CF0184">
        <w:rPr>
          <w:rFonts w:ascii="Arial" w:hAnsi="Arial" w:cs="Arial"/>
          <w:i/>
        </w:rPr>
        <w:t xml:space="preserve">Funkcja </w:t>
      </w:r>
      <w:proofErr w:type="spellStart"/>
      <w:r w:rsidRPr="00CF0184">
        <w:rPr>
          <w:rFonts w:ascii="Arial" w:hAnsi="Arial" w:cs="Arial"/>
          <w:i/>
        </w:rPr>
        <w:t>autotestu</w:t>
      </w:r>
      <w:proofErr w:type="spellEnd"/>
      <w:r w:rsidRPr="00CF0184">
        <w:rPr>
          <w:rFonts w:ascii="Arial" w:hAnsi="Arial" w:cs="Arial"/>
          <w:i/>
        </w:rPr>
        <w:t xml:space="preserve"> do aktywnej kontroli działania urządzenia</w:t>
      </w:r>
    </w:p>
    <w:sectPr w:rsidR="000160A6" w:rsidRPr="00CF0184" w:rsidSect="00A302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17" w:rsidRDefault="00BF7717" w:rsidP="00CF0184">
      <w:pPr>
        <w:spacing w:after="0" w:line="240" w:lineRule="auto"/>
      </w:pPr>
      <w:r>
        <w:separator/>
      </w:r>
    </w:p>
  </w:endnote>
  <w:endnote w:type="continuationSeparator" w:id="0">
    <w:p w:rsidR="00BF7717" w:rsidRDefault="00BF7717" w:rsidP="00C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391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84" w:rsidRDefault="00CF01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184" w:rsidRDefault="00CF0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17" w:rsidRDefault="00BF7717" w:rsidP="00CF0184">
      <w:pPr>
        <w:spacing w:after="0" w:line="240" w:lineRule="auto"/>
      </w:pPr>
      <w:r>
        <w:separator/>
      </w:r>
    </w:p>
  </w:footnote>
  <w:footnote w:type="continuationSeparator" w:id="0">
    <w:p w:rsidR="00BF7717" w:rsidRDefault="00BF7717" w:rsidP="00CF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39F"/>
    <w:multiLevelType w:val="hybridMultilevel"/>
    <w:tmpl w:val="12FEDA6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CD45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837"/>
    <w:multiLevelType w:val="hybridMultilevel"/>
    <w:tmpl w:val="8BFEF79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0D29"/>
    <w:multiLevelType w:val="hybridMultilevel"/>
    <w:tmpl w:val="2DC2C83E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165"/>
    <w:multiLevelType w:val="hybridMultilevel"/>
    <w:tmpl w:val="59429D44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050"/>
    <w:multiLevelType w:val="hybridMultilevel"/>
    <w:tmpl w:val="F3F46A2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183A"/>
    <w:multiLevelType w:val="hybridMultilevel"/>
    <w:tmpl w:val="2F0C3B5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154C"/>
    <w:multiLevelType w:val="hybridMultilevel"/>
    <w:tmpl w:val="0A1E8CB0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8E7CEE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0D60"/>
    <w:multiLevelType w:val="hybridMultilevel"/>
    <w:tmpl w:val="DF42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76FE"/>
    <w:multiLevelType w:val="multilevel"/>
    <w:tmpl w:val="A67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042B5"/>
    <w:multiLevelType w:val="hybridMultilevel"/>
    <w:tmpl w:val="BB682B0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7D8"/>
    <w:multiLevelType w:val="hybridMultilevel"/>
    <w:tmpl w:val="4DE4AA56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60D0"/>
    <w:multiLevelType w:val="hybridMultilevel"/>
    <w:tmpl w:val="AAC60B8E"/>
    <w:lvl w:ilvl="0" w:tplc="0116E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257AD7"/>
    <w:multiLevelType w:val="hybridMultilevel"/>
    <w:tmpl w:val="9E76C2B4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0E"/>
    <w:rsid w:val="000140F6"/>
    <w:rsid w:val="000160A6"/>
    <w:rsid w:val="00027C54"/>
    <w:rsid w:val="000548CF"/>
    <w:rsid w:val="000C6ADB"/>
    <w:rsid w:val="00100265"/>
    <w:rsid w:val="00143E27"/>
    <w:rsid w:val="001A0DAE"/>
    <w:rsid w:val="001F1E0E"/>
    <w:rsid w:val="0021165C"/>
    <w:rsid w:val="00227EF0"/>
    <w:rsid w:val="0025645C"/>
    <w:rsid w:val="00296170"/>
    <w:rsid w:val="002C4471"/>
    <w:rsid w:val="00326466"/>
    <w:rsid w:val="0032678F"/>
    <w:rsid w:val="003418C5"/>
    <w:rsid w:val="00344150"/>
    <w:rsid w:val="004157B6"/>
    <w:rsid w:val="004E5CF6"/>
    <w:rsid w:val="004F1F47"/>
    <w:rsid w:val="00687157"/>
    <w:rsid w:val="006C6B54"/>
    <w:rsid w:val="006F0E03"/>
    <w:rsid w:val="007455B5"/>
    <w:rsid w:val="00757D4C"/>
    <w:rsid w:val="00762F2A"/>
    <w:rsid w:val="00790A3D"/>
    <w:rsid w:val="007B61B8"/>
    <w:rsid w:val="007D4486"/>
    <w:rsid w:val="007D4865"/>
    <w:rsid w:val="007F4E16"/>
    <w:rsid w:val="008935F3"/>
    <w:rsid w:val="008E346F"/>
    <w:rsid w:val="00916963"/>
    <w:rsid w:val="00922115"/>
    <w:rsid w:val="00972E01"/>
    <w:rsid w:val="0099336D"/>
    <w:rsid w:val="00A00C2D"/>
    <w:rsid w:val="00A27D97"/>
    <w:rsid w:val="00A30209"/>
    <w:rsid w:val="00A86249"/>
    <w:rsid w:val="00AF1B12"/>
    <w:rsid w:val="00B43B5D"/>
    <w:rsid w:val="00BF7717"/>
    <w:rsid w:val="00C062CD"/>
    <w:rsid w:val="00C9119B"/>
    <w:rsid w:val="00CF0184"/>
    <w:rsid w:val="00D227F6"/>
    <w:rsid w:val="00D266CF"/>
    <w:rsid w:val="00D35900"/>
    <w:rsid w:val="00D5617B"/>
    <w:rsid w:val="00D83218"/>
    <w:rsid w:val="00DF31A0"/>
    <w:rsid w:val="00E0174B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0518"/>
  <w15:docId w15:val="{19C4D41C-8762-4819-A36C-165D931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7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184"/>
  </w:style>
  <w:style w:type="paragraph" w:styleId="Stopka">
    <w:name w:val="footer"/>
    <w:basedOn w:val="Normalny"/>
    <w:link w:val="StopkaZnak"/>
    <w:uiPriority w:val="99"/>
    <w:unhideWhenUsed/>
    <w:rsid w:val="00C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6787-6CEC-44F6-9786-BF12506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Kacprzak</dc:creator>
  <cp:lastModifiedBy>Lewczuk Teresa</cp:lastModifiedBy>
  <cp:revision>21</cp:revision>
  <cp:lastPrinted>2018-11-30T08:24:00Z</cp:lastPrinted>
  <dcterms:created xsi:type="dcterms:W3CDTF">2018-10-06T09:45:00Z</dcterms:created>
  <dcterms:modified xsi:type="dcterms:W3CDTF">2018-11-30T08:24:00Z</dcterms:modified>
</cp:coreProperties>
</file>