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7E" w:rsidRPr="00D608DF" w:rsidRDefault="00DB7C7E" w:rsidP="00E3622F">
      <w:pPr>
        <w:pStyle w:val="Bezodstpw"/>
        <w:jc w:val="both"/>
        <w:rPr>
          <w:rFonts w:ascii="Arial" w:hAnsi="Arial" w:cs="Arial"/>
          <w:sz w:val="18"/>
          <w:szCs w:val="18"/>
          <w:u w:val="single"/>
        </w:rPr>
      </w:pPr>
    </w:p>
    <w:p w:rsidR="00B9333E" w:rsidRPr="00D608DF" w:rsidRDefault="00B9333E" w:rsidP="00B9333E">
      <w:pPr>
        <w:pStyle w:val="Tekstpodstawowy2"/>
        <w:ind w:left="2832" w:firstLine="708"/>
        <w:jc w:val="right"/>
        <w:rPr>
          <w:color w:val="auto"/>
          <w:sz w:val="18"/>
          <w:szCs w:val="18"/>
        </w:rPr>
      </w:pPr>
      <w:r w:rsidRPr="00D608DF">
        <w:rPr>
          <w:color w:val="auto"/>
          <w:sz w:val="18"/>
          <w:szCs w:val="18"/>
        </w:rPr>
        <w:t>Warszawa, dnia</w:t>
      </w:r>
      <w:r w:rsidR="00DF5DFE" w:rsidRPr="00D608DF">
        <w:rPr>
          <w:color w:val="auto"/>
          <w:sz w:val="18"/>
          <w:szCs w:val="18"/>
        </w:rPr>
        <w:t xml:space="preserve"> </w:t>
      </w:r>
      <w:r w:rsidR="00543316" w:rsidRPr="00D608DF">
        <w:rPr>
          <w:color w:val="auto"/>
          <w:sz w:val="18"/>
          <w:szCs w:val="18"/>
        </w:rPr>
        <w:t>15.11.</w:t>
      </w:r>
      <w:r w:rsidR="00DF5DFE" w:rsidRPr="00D608DF">
        <w:rPr>
          <w:color w:val="auto"/>
          <w:sz w:val="18"/>
          <w:szCs w:val="18"/>
        </w:rPr>
        <w:t>2018</w:t>
      </w:r>
      <w:r w:rsidRPr="00D608DF">
        <w:rPr>
          <w:color w:val="auto"/>
          <w:sz w:val="18"/>
          <w:szCs w:val="18"/>
        </w:rPr>
        <w:t>r.</w:t>
      </w:r>
    </w:p>
    <w:p w:rsidR="00B9333E" w:rsidRPr="00D608DF" w:rsidRDefault="00B9333E" w:rsidP="00B9333E">
      <w:pPr>
        <w:rPr>
          <w:rFonts w:ascii="Arial" w:hAnsi="Arial" w:cs="Arial"/>
          <w:b/>
          <w:sz w:val="18"/>
          <w:szCs w:val="18"/>
        </w:rPr>
      </w:pPr>
    </w:p>
    <w:p w:rsidR="00B9333E" w:rsidRPr="00D608DF" w:rsidRDefault="004647C6" w:rsidP="00B9333E">
      <w:pPr>
        <w:ind w:left="5664" w:firstLine="708"/>
        <w:rPr>
          <w:rFonts w:ascii="Arial" w:hAnsi="Arial" w:cs="Arial"/>
          <w:b/>
          <w:sz w:val="18"/>
          <w:szCs w:val="18"/>
        </w:rPr>
      </w:pPr>
      <w:hyperlink r:id="rId8" w:history="1">
        <w:r w:rsidR="00B9333E" w:rsidRPr="00D608DF">
          <w:rPr>
            <w:rStyle w:val="Hipercze"/>
            <w:rFonts w:ascii="Arial" w:hAnsi="Arial" w:cs="Arial"/>
            <w:b/>
            <w:sz w:val="18"/>
            <w:szCs w:val="18"/>
          </w:rPr>
          <w:t>www.wat.edu.pl</w:t>
        </w:r>
      </w:hyperlink>
      <w:r w:rsidR="00B9333E" w:rsidRPr="00D608DF">
        <w:rPr>
          <w:rFonts w:ascii="Arial" w:hAnsi="Arial" w:cs="Arial"/>
          <w:b/>
          <w:sz w:val="18"/>
          <w:szCs w:val="18"/>
        </w:rPr>
        <w:t xml:space="preserve"> </w:t>
      </w:r>
    </w:p>
    <w:p w:rsidR="00B9333E" w:rsidRPr="00D608DF" w:rsidRDefault="00B9333E" w:rsidP="00B9333E">
      <w:pPr>
        <w:spacing w:line="360" w:lineRule="auto"/>
        <w:jc w:val="both"/>
        <w:rPr>
          <w:rFonts w:ascii="Arial" w:hAnsi="Arial" w:cs="Arial"/>
          <w:b/>
          <w:bCs/>
          <w:i/>
          <w:iCs/>
          <w:noProof/>
          <w:sz w:val="18"/>
          <w:szCs w:val="18"/>
        </w:rPr>
      </w:pPr>
      <w:r w:rsidRPr="00D608DF">
        <w:rPr>
          <w:rFonts w:ascii="Arial" w:hAnsi="Arial" w:cs="Arial"/>
          <w:b/>
          <w:bCs/>
          <w:i/>
          <w:iCs/>
          <w:noProof/>
          <w:sz w:val="18"/>
          <w:szCs w:val="18"/>
        </w:rPr>
        <w:t xml:space="preserve">Nr sprawy: </w:t>
      </w:r>
      <w:r w:rsidR="00543316" w:rsidRPr="00D608DF">
        <w:rPr>
          <w:rFonts w:ascii="Arial" w:hAnsi="Arial" w:cs="Arial"/>
          <w:b/>
          <w:bCs/>
          <w:i/>
          <w:iCs/>
          <w:noProof/>
          <w:sz w:val="18"/>
          <w:szCs w:val="18"/>
        </w:rPr>
        <w:t>178/BGŁ/2018</w:t>
      </w:r>
    </w:p>
    <w:p w:rsidR="00B9333E" w:rsidRPr="00D608DF" w:rsidRDefault="00B9333E" w:rsidP="00D608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608DF">
        <w:rPr>
          <w:rFonts w:ascii="Arial" w:hAnsi="Arial" w:cs="Arial"/>
          <w:b/>
          <w:sz w:val="18"/>
          <w:szCs w:val="18"/>
        </w:rPr>
        <w:t>WYJAŚNIENIE NR 1 I ZMIANA NR 1</w:t>
      </w:r>
    </w:p>
    <w:p w:rsidR="00B9333E" w:rsidRPr="00D608DF" w:rsidRDefault="00B9333E" w:rsidP="00D608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608DF">
        <w:rPr>
          <w:rFonts w:ascii="Arial" w:hAnsi="Arial" w:cs="Arial"/>
          <w:b/>
          <w:sz w:val="18"/>
          <w:szCs w:val="18"/>
        </w:rPr>
        <w:t>SPECYFIKACJI ISTOTNYCH WARUNKÓW ZAMÓWIENIA</w:t>
      </w:r>
    </w:p>
    <w:p w:rsidR="00B9333E" w:rsidRPr="00D608DF" w:rsidRDefault="00B9333E" w:rsidP="00B9333E">
      <w:pPr>
        <w:jc w:val="center"/>
        <w:rPr>
          <w:rFonts w:ascii="Arial" w:hAnsi="Arial" w:cs="Arial"/>
          <w:b/>
          <w:sz w:val="18"/>
          <w:szCs w:val="18"/>
        </w:rPr>
      </w:pPr>
    </w:p>
    <w:p w:rsidR="00B9333E" w:rsidRPr="00D608DF" w:rsidRDefault="00B9333E" w:rsidP="00543316">
      <w:pPr>
        <w:pStyle w:val="Tekstpodstawowy"/>
        <w:spacing w:line="360" w:lineRule="auto"/>
        <w:ind w:firstLine="709"/>
        <w:jc w:val="both"/>
        <w:rPr>
          <w:bCs/>
          <w:sz w:val="18"/>
          <w:szCs w:val="18"/>
        </w:rPr>
      </w:pPr>
      <w:r w:rsidRPr="00D608DF">
        <w:rPr>
          <w:bCs/>
          <w:sz w:val="18"/>
          <w:szCs w:val="18"/>
        </w:rPr>
        <w:t xml:space="preserve">Działając na podstawie art. </w:t>
      </w:r>
      <w:r w:rsidRPr="00D608DF">
        <w:rPr>
          <w:sz w:val="18"/>
          <w:szCs w:val="18"/>
        </w:rPr>
        <w:t>38 ust. 1 ustawy z dnia 29 stycznia 2004r. – Prawo zamówień public</w:t>
      </w:r>
      <w:r w:rsidR="00000DEE" w:rsidRPr="00D608DF">
        <w:rPr>
          <w:sz w:val="18"/>
          <w:szCs w:val="18"/>
        </w:rPr>
        <w:t xml:space="preserve">znych </w:t>
      </w:r>
      <w:r w:rsidR="001B44B1" w:rsidRPr="00D608DF">
        <w:rPr>
          <w:sz w:val="18"/>
          <w:szCs w:val="18"/>
        </w:rPr>
        <w:t xml:space="preserve">(tj. Dz. U. z 2018r. poz. 1986) </w:t>
      </w:r>
      <w:r w:rsidRPr="00D608DF">
        <w:rPr>
          <w:bCs/>
          <w:sz w:val="18"/>
          <w:szCs w:val="18"/>
        </w:rPr>
        <w:t>zawiadamia się, że wpłynęły zapytania o wyjaśnienie treści specyfikacji istotnych warunków zamówienia (SIWZ) na:</w:t>
      </w:r>
    </w:p>
    <w:p w:rsidR="00B9333E" w:rsidRPr="00D608DF" w:rsidRDefault="00B9333E" w:rsidP="00B9333E">
      <w:pPr>
        <w:pStyle w:val="Tekstpodstawowy"/>
        <w:ind w:firstLine="708"/>
        <w:jc w:val="both"/>
        <w:rPr>
          <w:bCs/>
          <w:sz w:val="18"/>
          <w:szCs w:val="18"/>
        </w:rPr>
      </w:pPr>
    </w:p>
    <w:p w:rsidR="00B9333E" w:rsidRPr="00D608DF" w:rsidRDefault="00126540" w:rsidP="00B9333E">
      <w:pPr>
        <w:jc w:val="center"/>
        <w:rPr>
          <w:rFonts w:ascii="Arial" w:hAnsi="Arial" w:cs="Arial"/>
          <w:b/>
          <w:sz w:val="18"/>
          <w:szCs w:val="18"/>
        </w:rPr>
      </w:pPr>
      <w:r w:rsidRPr="00D608DF">
        <w:rPr>
          <w:rFonts w:ascii="Arial" w:hAnsi="Arial" w:cs="Arial"/>
          <w:b/>
          <w:sz w:val="18"/>
          <w:szCs w:val="18"/>
        </w:rPr>
        <w:t>„</w:t>
      </w:r>
      <w:r w:rsidR="00543316" w:rsidRPr="00D608DF">
        <w:rPr>
          <w:rFonts w:ascii="Arial" w:hAnsi="Arial" w:cs="Arial"/>
          <w:b/>
          <w:sz w:val="18"/>
          <w:szCs w:val="18"/>
        </w:rPr>
        <w:t>Prenumeratę prasy i czasopism krajowych oraz zagranicznych na 2019 rok</w:t>
      </w:r>
      <w:r w:rsidRPr="00D608DF">
        <w:rPr>
          <w:rFonts w:ascii="Arial" w:hAnsi="Arial" w:cs="Arial"/>
          <w:b/>
          <w:sz w:val="18"/>
          <w:szCs w:val="18"/>
        </w:rPr>
        <w:t>”</w:t>
      </w:r>
    </w:p>
    <w:p w:rsidR="00543316" w:rsidRPr="00D608DF" w:rsidRDefault="00B9333E" w:rsidP="00543316">
      <w:pPr>
        <w:pStyle w:val="NormalnyWeb"/>
        <w:rPr>
          <w:rFonts w:ascii="Arial" w:hAnsi="Arial" w:cs="Arial"/>
          <w:b/>
          <w:sz w:val="18"/>
          <w:szCs w:val="18"/>
        </w:rPr>
      </w:pPr>
      <w:r w:rsidRPr="00D608DF">
        <w:rPr>
          <w:rFonts w:ascii="Arial" w:hAnsi="Arial" w:cs="Arial"/>
          <w:b/>
          <w:sz w:val="18"/>
          <w:szCs w:val="18"/>
        </w:rPr>
        <w:t>Pytanie 1:</w:t>
      </w:r>
    </w:p>
    <w:p w:rsidR="00B9333E" w:rsidRPr="00D608DF" w:rsidRDefault="00543316" w:rsidP="00543316">
      <w:pPr>
        <w:pStyle w:val="NormalnyWeb"/>
        <w:rPr>
          <w:rFonts w:ascii="Arial" w:eastAsia="Calibri" w:hAnsi="Arial" w:cs="Arial"/>
          <w:color w:val="000000"/>
          <w:sz w:val="18"/>
          <w:szCs w:val="18"/>
        </w:rPr>
      </w:pPr>
      <w:r w:rsidRPr="00D608D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Harvard Business </w:t>
      </w:r>
      <w:proofErr w:type="spellStart"/>
      <w:r w:rsidRPr="00D608DF">
        <w:rPr>
          <w:rFonts w:ascii="Arial" w:eastAsia="Calibri" w:hAnsi="Arial" w:cs="Arial"/>
          <w:b/>
          <w:bCs/>
          <w:color w:val="000000"/>
          <w:sz w:val="18"/>
          <w:szCs w:val="18"/>
        </w:rPr>
        <w:t>Review</w:t>
      </w:r>
      <w:proofErr w:type="spellEnd"/>
      <w:r w:rsidRPr="00D608D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Polska (BASIC) + dostęp online do archiwum – z tytułu prenumeraty wersji drukowanej poz. 26</w:t>
      </w:r>
      <w:r w:rsidRPr="00D608DF">
        <w:rPr>
          <w:rFonts w:ascii="Arial" w:eastAsia="Calibri" w:hAnsi="Arial" w:cs="Arial"/>
          <w:color w:val="000000"/>
          <w:sz w:val="18"/>
          <w:szCs w:val="18"/>
        </w:rPr>
        <w:t xml:space="preserve"> – w wersji BASIC czasopisma HBR posiada się tylko dostęp do aktualnego wydania w wersji elektronicznej, jeżeli chcą Państwo posiadać dostęp do wydań archiwalnych tytułu HBR, to należy zamówić wersję ADVANCED</w:t>
      </w:r>
      <w:r w:rsidR="002913D5">
        <w:rPr>
          <w:rFonts w:ascii="Arial" w:eastAsia="Calibri" w:hAnsi="Arial" w:cs="Arial"/>
          <w:color w:val="000000"/>
          <w:sz w:val="18"/>
          <w:szCs w:val="18"/>
        </w:rPr>
        <w:t>.</w:t>
      </w:r>
    </w:p>
    <w:p w:rsidR="00B9333E" w:rsidRPr="00C6303F" w:rsidRDefault="00B9333E" w:rsidP="00B9333E">
      <w:pPr>
        <w:jc w:val="both"/>
        <w:rPr>
          <w:rFonts w:ascii="Arial" w:hAnsi="Arial" w:cs="Arial"/>
          <w:b/>
          <w:sz w:val="18"/>
          <w:szCs w:val="18"/>
        </w:rPr>
      </w:pPr>
      <w:r w:rsidRPr="00C6303F">
        <w:rPr>
          <w:rFonts w:ascii="Arial" w:hAnsi="Arial" w:cs="Arial"/>
          <w:b/>
          <w:sz w:val="18"/>
          <w:szCs w:val="18"/>
        </w:rPr>
        <w:t>na które udziela się następującej odpowiedzi:</w:t>
      </w:r>
    </w:p>
    <w:p w:rsidR="00D608DF" w:rsidRPr="00C6303F" w:rsidRDefault="00D608DF" w:rsidP="00B9333E">
      <w:pPr>
        <w:jc w:val="both"/>
        <w:rPr>
          <w:rFonts w:ascii="Arial" w:hAnsi="Arial" w:cs="Arial"/>
          <w:sz w:val="18"/>
          <w:szCs w:val="18"/>
        </w:rPr>
      </w:pPr>
      <w:r w:rsidRPr="00C6303F">
        <w:rPr>
          <w:rFonts w:ascii="Arial" w:hAnsi="Arial" w:cs="Arial"/>
          <w:sz w:val="18"/>
          <w:szCs w:val="18"/>
        </w:rPr>
        <w:t xml:space="preserve">Zamówienie dotyczy uzyskania dostępu w trybie online do czasopisma „Harvard Business </w:t>
      </w:r>
      <w:proofErr w:type="spellStart"/>
      <w:r w:rsidRPr="00C6303F">
        <w:rPr>
          <w:rFonts w:ascii="Arial" w:hAnsi="Arial" w:cs="Arial"/>
          <w:sz w:val="18"/>
          <w:szCs w:val="18"/>
        </w:rPr>
        <w:t>Review</w:t>
      </w:r>
      <w:proofErr w:type="spellEnd"/>
      <w:r w:rsidRPr="00C6303F">
        <w:rPr>
          <w:rFonts w:ascii="Arial" w:hAnsi="Arial" w:cs="Arial"/>
          <w:sz w:val="18"/>
          <w:szCs w:val="18"/>
        </w:rPr>
        <w:t xml:space="preserve"> Polska” oferowanego przed wydawcę prenumeratorom</w:t>
      </w:r>
      <w:r w:rsidR="00C6303F" w:rsidRPr="00C6303F">
        <w:rPr>
          <w:rFonts w:ascii="Arial" w:hAnsi="Arial" w:cs="Arial"/>
          <w:sz w:val="18"/>
          <w:szCs w:val="18"/>
        </w:rPr>
        <w:t xml:space="preserve"> w</w:t>
      </w:r>
      <w:r w:rsidRPr="00C6303F">
        <w:rPr>
          <w:rFonts w:ascii="Arial" w:hAnsi="Arial" w:cs="Arial"/>
          <w:sz w:val="18"/>
          <w:szCs w:val="18"/>
        </w:rPr>
        <w:t xml:space="preserve"> wersji drukowanej</w:t>
      </w:r>
      <w:r w:rsidR="00C6303F" w:rsidRPr="00C6303F">
        <w:rPr>
          <w:rFonts w:ascii="Arial" w:hAnsi="Arial" w:cs="Arial"/>
          <w:sz w:val="18"/>
          <w:szCs w:val="18"/>
        </w:rPr>
        <w:t xml:space="preserve">, </w:t>
      </w:r>
      <w:r w:rsidRPr="00C6303F">
        <w:rPr>
          <w:rFonts w:ascii="Arial" w:hAnsi="Arial" w:cs="Arial"/>
          <w:sz w:val="18"/>
          <w:szCs w:val="18"/>
        </w:rPr>
        <w:t>w opcji BASIC, zakres dostępu jest określony przed wydawcę.</w:t>
      </w:r>
      <w:bookmarkStart w:id="0" w:name="_GoBack"/>
      <w:bookmarkEnd w:id="0"/>
    </w:p>
    <w:p w:rsidR="00543316" w:rsidRPr="00D608DF" w:rsidRDefault="00B9333E" w:rsidP="00543316">
      <w:pPr>
        <w:pStyle w:val="NormalnyWeb"/>
        <w:rPr>
          <w:rFonts w:ascii="Arial" w:hAnsi="Arial" w:cs="Arial"/>
          <w:b/>
          <w:sz w:val="18"/>
          <w:szCs w:val="18"/>
        </w:rPr>
      </w:pPr>
      <w:r w:rsidRPr="00D608DF">
        <w:rPr>
          <w:rFonts w:ascii="Arial" w:hAnsi="Arial" w:cs="Arial"/>
          <w:b/>
          <w:sz w:val="18"/>
          <w:szCs w:val="18"/>
        </w:rPr>
        <w:t>Pytanie 2:</w:t>
      </w:r>
    </w:p>
    <w:p w:rsidR="00B9333E" w:rsidRPr="00D608DF" w:rsidRDefault="00543316" w:rsidP="00543316">
      <w:pPr>
        <w:pStyle w:val="NormalnyWeb"/>
        <w:rPr>
          <w:rFonts w:ascii="Arial" w:eastAsia="Calibri" w:hAnsi="Arial" w:cs="Arial"/>
          <w:color w:val="000000"/>
          <w:sz w:val="18"/>
          <w:szCs w:val="18"/>
        </w:rPr>
      </w:pPr>
      <w:r w:rsidRPr="00D608DF">
        <w:rPr>
          <w:rFonts w:ascii="Arial" w:eastAsia="Calibri" w:hAnsi="Arial" w:cs="Arial"/>
          <w:b/>
          <w:bCs/>
          <w:color w:val="000000"/>
          <w:sz w:val="18"/>
          <w:szCs w:val="18"/>
        </w:rPr>
        <w:t>PC World (ISSN 1689-4669) poz. 60</w:t>
      </w:r>
      <w:r w:rsidRPr="00D608DF">
        <w:rPr>
          <w:rFonts w:ascii="Arial" w:eastAsia="Calibri" w:hAnsi="Arial" w:cs="Arial"/>
          <w:color w:val="000000"/>
          <w:sz w:val="18"/>
          <w:szCs w:val="18"/>
        </w:rPr>
        <w:t xml:space="preserve"> – wydawnictwo kończy wydawanie czasopisma, ostatni numer zostanie wydany w grudniu, będzie to nr 1/2019</w:t>
      </w:r>
    </w:p>
    <w:p w:rsidR="00B9333E" w:rsidRPr="00C6303F" w:rsidRDefault="00B9333E" w:rsidP="00B9333E">
      <w:pPr>
        <w:jc w:val="both"/>
        <w:rPr>
          <w:rFonts w:ascii="Arial" w:hAnsi="Arial" w:cs="Arial"/>
          <w:b/>
          <w:sz w:val="18"/>
          <w:szCs w:val="18"/>
        </w:rPr>
      </w:pPr>
      <w:r w:rsidRPr="00C6303F">
        <w:rPr>
          <w:rFonts w:ascii="Arial" w:hAnsi="Arial" w:cs="Arial"/>
          <w:b/>
          <w:sz w:val="18"/>
          <w:szCs w:val="18"/>
        </w:rPr>
        <w:t>na które udziela się następującej odpowiedzi:</w:t>
      </w:r>
    </w:p>
    <w:p w:rsidR="00A662C6" w:rsidRPr="00C6303F" w:rsidRDefault="00434B31" w:rsidP="00D608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303F">
        <w:rPr>
          <w:rFonts w:ascii="Arial" w:hAnsi="Arial" w:cs="Arial"/>
          <w:sz w:val="18"/>
          <w:szCs w:val="18"/>
        </w:rPr>
        <w:t>Zamawiający rezygnuje z prenumeraty czasopisma PC World (ISSN 1689-4669) w 2019 roku</w:t>
      </w:r>
      <w:r w:rsidR="00AF126D">
        <w:rPr>
          <w:rFonts w:ascii="Arial" w:hAnsi="Arial" w:cs="Arial"/>
          <w:sz w:val="18"/>
          <w:szCs w:val="18"/>
        </w:rPr>
        <w:t xml:space="preserve"> i wprowadza </w:t>
      </w:r>
      <w:r w:rsidR="00B86CD0">
        <w:rPr>
          <w:rFonts w:ascii="Arial" w:hAnsi="Arial" w:cs="Arial"/>
          <w:sz w:val="18"/>
          <w:szCs w:val="18"/>
        </w:rPr>
        <w:t>zmianę w załączniku 3A oraz 4A do SIWZ.</w:t>
      </w:r>
    </w:p>
    <w:p w:rsidR="00D608DF" w:rsidRPr="00D608DF" w:rsidRDefault="00D608DF" w:rsidP="00D608DF">
      <w:pPr>
        <w:spacing w:after="0" w:line="240" w:lineRule="auto"/>
        <w:jc w:val="both"/>
        <w:rPr>
          <w:rFonts w:ascii="Arial" w:hAnsi="Arial" w:cs="Arial"/>
          <w:color w:val="003399"/>
          <w:sz w:val="18"/>
          <w:szCs w:val="18"/>
        </w:rPr>
      </w:pPr>
    </w:p>
    <w:p w:rsidR="00D608DF" w:rsidRPr="00D608DF" w:rsidRDefault="00D608DF" w:rsidP="00D608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303F">
        <w:rPr>
          <w:rFonts w:ascii="Arial" w:hAnsi="Arial" w:cs="Arial"/>
          <w:color w:val="FF0000"/>
          <w:sz w:val="18"/>
          <w:szCs w:val="18"/>
        </w:rPr>
        <w:t>W związku z udzielonym wyjaśnieniem, zmianie ulega treść Specyfikacji Istotnych Warunków Zamówienia.</w:t>
      </w:r>
    </w:p>
    <w:p w:rsidR="00D608DF" w:rsidRPr="00D608DF" w:rsidRDefault="00D608DF" w:rsidP="00D608DF">
      <w:pPr>
        <w:spacing w:after="0" w:line="240" w:lineRule="auto"/>
        <w:jc w:val="both"/>
        <w:rPr>
          <w:rFonts w:ascii="Arial" w:hAnsi="Arial" w:cs="Arial"/>
          <w:color w:val="003399"/>
          <w:sz w:val="18"/>
          <w:szCs w:val="18"/>
        </w:rPr>
      </w:pPr>
    </w:p>
    <w:p w:rsidR="00B9333E" w:rsidRPr="00D608DF" w:rsidRDefault="00B9333E" w:rsidP="00B9333E">
      <w:pPr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D608DF">
        <w:rPr>
          <w:rFonts w:ascii="Arial" w:hAnsi="Arial" w:cs="Arial"/>
          <w:bCs/>
          <w:i/>
          <w:sz w:val="18"/>
          <w:szCs w:val="18"/>
          <w:u w:val="single"/>
        </w:rPr>
        <w:t xml:space="preserve">W załączeniu: </w:t>
      </w:r>
    </w:p>
    <w:p w:rsidR="00B9333E" w:rsidRPr="00D608DF" w:rsidRDefault="00B9333E" w:rsidP="00D608DF">
      <w:pPr>
        <w:spacing w:after="0" w:line="240" w:lineRule="auto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D608DF">
        <w:rPr>
          <w:rFonts w:ascii="Arial" w:hAnsi="Arial" w:cs="Arial"/>
          <w:bCs/>
          <w:i/>
          <w:sz w:val="18"/>
          <w:szCs w:val="18"/>
        </w:rPr>
        <w:t xml:space="preserve">- </w:t>
      </w:r>
      <w:r w:rsidR="00543316" w:rsidRPr="00D608DF">
        <w:rPr>
          <w:rFonts w:ascii="Arial" w:hAnsi="Arial" w:cs="Arial"/>
          <w:bCs/>
          <w:i/>
          <w:sz w:val="18"/>
          <w:szCs w:val="18"/>
        </w:rPr>
        <w:t>Szczegółowy opis przedmiotu zamówienia</w:t>
      </w:r>
      <w:r w:rsidR="00074511" w:rsidRPr="00D608DF">
        <w:rPr>
          <w:rFonts w:ascii="Arial" w:hAnsi="Arial" w:cs="Arial"/>
          <w:bCs/>
          <w:i/>
          <w:sz w:val="18"/>
          <w:szCs w:val="18"/>
        </w:rPr>
        <w:t xml:space="preserve"> poz. </w:t>
      </w:r>
      <w:r w:rsidR="008211D4" w:rsidRPr="00D608DF">
        <w:rPr>
          <w:rFonts w:ascii="Arial" w:hAnsi="Arial" w:cs="Arial"/>
          <w:bCs/>
          <w:i/>
          <w:sz w:val="18"/>
          <w:szCs w:val="18"/>
        </w:rPr>
        <w:t>26</w:t>
      </w:r>
      <w:r w:rsidR="00D608DF" w:rsidRPr="00D608DF">
        <w:rPr>
          <w:rFonts w:ascii="Arial" w:hAnsi="Arial" w:cs="Arial"/>
          <w:bCs/>
          <w:i/>
          <w:sz w:val="18"/>
          <w:szCs w:val="18"/>
        </w:rPr>
        <w:t xml:space="preserve"> </w:t>
      </w:r>
      <w:r w:rsidR="00D608DF" w:rsidRPr="00D608DF">
        <w:rPr>
          <w:rFonts w:ascii="Arial" w:hAnsi="Arial" w:cs="Arial"/>
          <w:bCs/>
          <w:i/>
          <w:color w:val="FF0000"/>
          <w:sz w:val="18"/>
          <w:szCs w:val="18"/>
        </w:rPr>
        <w:t>–</w:t>
      </w:r>
      <w:r w:rsidR="00D608DF" w:rsidRPr="00D608DF">
        <w:rPr>
          <w:rFonts w:ascii="Arial" w:hAnsi="Arial" w:cs="Arial"/>
          <w:bCs/>
          <w:i/>
          <w:sz w:val="18"/>
          <w:szCs w:val="18"/>
        </w:rPr>
        <w:t xml:space="preserve"> </w:t>
      </w:r>
      <w:r w:rsidRPr="00D608DF">
        <w:rPr>
          <w:rFonts w:ascii="Arial" w:hAnsi="Arial" w:cs="Arial"/>
          <w:bCs/>
          <w:i/>
          <w:color w:val="FF0000"/>
          <w:sz w:val="18"/>
          <w:szCs w:val="18"/>
        </w:rPr>
        <w:t xml:space="preserve">po zmianie z dnia </w:t>
      </w:r>
      <w:r w:rsidR="00543316" w:rsidRPr="00D608DF">
        <w:rPr>
          <w:rFonts w:ascii="Arial" w:hAnsi="Arial" w:cs="Arial"/>
          <w:bCs/>
          <w:i/>
          <w:color w:val="FF0000"/>
          <w:sz w:val="18"/>
          <w:szCs w:val="18"/>
        </w:rPr>
        <w:t>15.11.2018r.</w:t>
      </w:r>
    </w:p>
    <w:p w:rsidR="00D608DF" w:rsidRPr="00D608DF" w:rsidRDefault="00D608DF" w:rsidP="00D608DF">
      <w:pPr>
        <w:spacing w:after="0" w:line="240" w:lineRule="auto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D608DF">
        <w:rPr>
          <w:rFonts w:ascii="Arial" w:hAnsi="Arial" w:cs="Arial"/>
          <w:bCs/>
          <w:i/>
          <w:sz w:val="18"/>
          <w:szCs w:val="18"/>
        </w:rPr>
        <w:t>- Projekt umowy (zał. nr 2)</w:t>
      </w:r>
      <w:r w:rsidRPr="00D608DF">
        <w:rPr>
          <w:rFonts w:ascii="Arial" w:hAnsi="Arial" w:cs="Arial"/>
          <w:bCs/>
          <w:i/>
          <w:color w:val="FF0000"/>
          <w:sz w:val="18"/>
          <w:szCs w:val="18"/>
        </w:rPr>
        <w:t xml:space="preserve"> – po zmianie z dnia 15.11.2018r.</w:t>
      </w:r>
    </w:p>
    <w:p w:rsidR="00B9333E" w:rsidRPr="00D608DF" w:rsidRDefault="00B9333E" w:rsidP="00B9333E">
      <w:pPr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B9333E" w:rsidRPr="00D608DF" w:rsidRDefault="00B9333E" w:rsidP="00B9333E">
      <w:pPr>
        <w:pStyle w:val="Tekstpodstawowy"/>
        <w:ind w:left="2832"/>
        <w:jc w:val="left"/>
        <w:rPr>
          <w:i/>
          <w:sz w:val="18"/>
          <w:szCs w:val="18"/>
        </w:rPr>
      </w:pPr>
      <w:r w:rsidRPr="00D608DF">
        <w:rPr>
          <w:i/>
          <w:sz w:val="18"/>
          <w:szCs w:val="18"/>
        </w:rPr>
        <w:t>Z upoważnienia:</w:t>
      </w:r>
    </w:p>
    <w:p w:rsidR="00B9333E" w:rsidRPr="00D608DF" w:rsidRDefault="00B9333E" w:rsidP="00B9333E">
      <w:pPr>
        <w:pStyle w:val="Tekstpodstawowy"/>
        <w:ind w:left="2832"/>
        <w:jc w:val="left"/>
        <w:rPr>
          <w:iCs/>
          <w:sz w:val="18"/>
          <w:szCs w:val="18"/>
        </w:rPr>
      </w:pPr>
    </w:p>
    <w:p w:rsidR="00B9333E" w:rsidRPr="00D608DF" w:rsidRDefault="006E2A46" w:rsidP="00B9333E">
      <w:pPr>
        <w:pStyle w:val="Tekstpodstawowy"/>
        <w:ind w:left="3540" w:firstLine="708"/>
        <w:jc w:val="left"/>
        <w:rPr>
          <w:sz w:val="18"/>
          <w:szCs w:val="18"/>
        </w:rPr>
      </w:pPr>
      <w:r w:rsidRPr="00D608DF">
        <w:rPr>
          <w:sz w:val="18"/>
          <w:szCs w:val="18"/>
        </w:rPr>
        <w:t>KIEROWNIK DZIAŁU</w:t>
      </w:r>
      <w:r w:rsidR="00B9333E" w:rsidRPr="00D608DF">
        <w:rPr>
          <w:sz w:val="18"/>
          <w:szCs w:val="18"/>
        </w:rPr>
        <w:t xml:space="preserve"> ZAMÓWIEŃ PUBLICZNYCH</w:t>
      </w:r>
    </w:p>
    <w:p w:rsidR="00B9333E" w:rsidRPr="00D608DF" w:rsidRDefault="00B9333E" w:rsidP="00B9333E">
      <w:pPr>
        <w:rPr>
          <w:rFonts w:ascii="Arial" w:hAnsi="Arial" w:cs="Arial"/>
          <w:sz w:val="18"/>
          <w:szCs w:val="18"/>
        </w:rPr>
      </w:pPr>
    </w:p>
    <w:p w:rsidR="00B9333E" w:rsidRPr="00D608DF" w:rsidRDefault="00B9333E" w:rsidP="00B9333E">
      <w:pPr>
        <w:ind w:left="1416"/>
        <w:rPr>
          <w:rFonts w:ascii="Arial" w:hAnsi="Arial" w:cs="Arial"/>
          <w:sz w:val="18"/>
          <w:szCs w:val="18"/>
        </w:rPr>
      </w:pPr>
      <w:r w:rsidRPr="00D608DF">
        <w:rPr>
          <w:rFonts w:ascii="Arial" w:hAnsi="Arial" w:cs="Arial"/>
          <w:sz w:val="18"/>
          <w:szCs w:val="18"/>
        </w:rPr>
        <w:tab/>
      </w:r>
      <w:r w:rsidRPr="00D608DF">
        <w:rPr>
          <w:rFonts w:ascii="Arial" w:hAnsi="Arial" w:cs="Arial"/>
          <w:sz w:val="18"/>
          <w:szCs w:val="18"/>
        </w:rPr>
        <w:tab/>
      </w:r>
      <w:r w:rsidRPr="00D608DF">
        <w:rPr>
          <w:rFonts w:ascii="Arial" w:hAnsi="Arial" w:cs="Arial"/>
          <w:sz w:val="18"/>
          <w:szCs w:val="18"/>
        </w:rPr>
        <w:tab/>
      </w:r>
      <w:r w:rsidRPr="00D608DF">
        <w:rPr>
          <w:rFonts w:ascii="Arial" w:hAnsi="Arial" w:cs="Arial"/>
          <w:sz w:val="18"/>
          <w:szCs w:val="18"/>
        </w:rPr>
        <w:tab/>
        <w:t xml:space="preserve">                            mgr Irena ZAPAŁA</w:t>
      </w:r>
    </w:p>
    <w:p w:rsidR="00844D64" w:rsidRPr="00D608DF" w:rsidRDefault="00126540" w:rsidP="00D608DF">
      <w:pPr>
        <w:spacing w:line="360" w:lineRule="auto"/>
        <w:jc w:val="both"/>
        <w:rPr>
          <w:rFonts w:ascii="Arial" w:hAnsi="Arial" w:cs="Arial"/>
          <w:i/>
          <w:iCs/>
          <w:sz w:val="14"/>
          <w:szCs w:val="18"/>
        </w:rPr>
      </w:pPr>
      <w:r w:rsidRPr="00D608DF">
        <w:rPr>
          <w:rFonts w:ascii="Arial" w:hAnsi="Arial" w:cs="Arial"/>
          <w:i/>
          <w:iCs/>
          <w:sz w:val="14"/>
          <w:szCs w:val="18"/>
        </w:rPr>
        <w:t>tel.(JKK) 261 83 96 65</w:t>
      </w:r>
    </w:p>
    <w:sectPr w:rsidR="00844D64" w:rsidRPr="00D608DF" w:rsidSect="00D608DF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135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C6" w:rsidRDefault="004647C6" w:rsidP="005E2B0E">
      <w:pPr>
        <w:spacing w:after="0" w:line="240" w:lineRule="auto"/>
      </w:pPr>
      <w:r>
        <w:separator/>
      </w:r>
    </w:p>
  </w:endnote>
  <w:endnote w:type="continuationSeparator" w:id="0">
    <w:p w:rsidR="004647C6" w:rsidRDefault="004647C6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0743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DF5DFE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012844"/>
      <w:docPartObj>
        <w:docPartGallery w:val="Page Numbers (Bottom of Page)"/>
        <w:docPartUnique/>
      </w:docPartObj>
    </w:sdtPr>
    <w:sdtEndPr/>
    <w:sdtContent>
      <w:p w:rsidR="008600FF" w:rsidRDefault="00F263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C6" w:rsidRDefault="004647C6" w:rsidP="005E2B0E">
      <w:pPr>
        <w:spacing w:after="0" w:line="240" w:lineRule="auto"/>
      </w:pPr>
      <w:r>
        <w:separator/>
      </w:r>
    </w:p>
  </w:footnote>
  <w:footnote w:type="continuationSeparator" w:id="0">
    <w:p w:rsidR="004647C6" w:rsidRDefault="004647C6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5" name="Obraz 5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5B5A"/>
    <w:multiLevelType w:val="hybridMultilevel"/>
    <w:tmpl w:val="6624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6097B"/>
    <w:multiLevelType w:val="hybridMultilevel"/>
    <w:tmpl w:val="CADCCD08"/>
    <w:lvl w:ilvl="0" w:tplc="2302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0E"/>
    <w:rsid w:val="00000DEE"/>
    <w:rsid w:val="00001C38"/>
    <w:rsid w:val="00014E14"/>
    <w:rsid w:val="00021221"/>
    <w:rsid w:val="00025AD2"/>
    <w:rsid w:val="000335DE"/>
    <w:rsid w:val="0005303D"/>
    <w:rsid w:val="00055C54"/>
    <w:rsid w:val="00070E4A"/>
    <w:rsid w:val="00074511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26540"/>
    <w:rsid w:val="00135FB6"/>
    <w:rsid w:val="001503A7"/>
    <w:rsid w:val="00163EBA"/>
    <w:rsid w:val="00196205"/>
    <w:rsid w:val="001A0368"/>
    <w:rsid w:val="001A1F3B"/>
    <w:rsid w:val="001A3711"/>
    <w:rsid w:val="001B3D71"/>
    <w:rsid w:val="001B44B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913D5"/>
    <w:rsid w:val="002B47C1"/>
    <w:rsid w:val="002B7840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403755"/>
    <w:rsid w:val="004173AB"/>
    <w:rsid w:val="004217E3"/>
    <w:rsid w:val="00434B31"/>
    <w:rsid w:val="00445CF9"/>
    <w:rsid w:val="004647C6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43316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56A81"/>
    <w:rsid w:val="0066283B"/>
    <w:rsid w:val="00671635"/>
    <w:rsid w:val="006A09F1"/>
    <w:rsid w:val="006B6725"/>
    <w:rsid w:val="006E2A46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211D4"/>
    <w:rsid w:val="00831E6C"/>
    <w:rsid w:val="00836D49"/>
    <w:rsid w:val="00844D64"/>
    <w:rsid w:val="008600FF"/>
    <w:rsid w:val="00861234"/>
    <w:rsid w:val="00881F6D"/>
    <w:rsid w:val="0088445D"/>
    <w:rsid w:val="00891455"/>
    <w:rsid w:val="008F064F"/>
    <w:rsid w:val="00905C83"/>
    <w:rsid w:val="00905ED7"/>
    <w:rsid w:val="00944DB3"/>
    <w:rsid w:val="00945AF6"/>
    <w:rsid w:val="009552E5"/>
    <w:rsid w:val="0096391E"/>
    <w:rsid w:val="00974684"/>
    <w:rsid w:val="009855B0"/>
    <w:rsid w:val="009A441E"/>
    <w:rsid w:val="009D6DA0"/>
    <w:rsid w:val="009E1FA5"/>
    <w:rsid w:val="009E3F06"/>
    <w:rsid w:val="009E5E4A"/>
    <w:rsid w:val="00A346EC"/>
    <w:rsid w:val="00A42A36"/>
    <w:rsid w:val="00A662C6"/>
    <w:rsid w:val="00A7524E"/>
    <w:rsid w:val="00AB4398"/>
    <w:rsid w:val="00AD006C"/>
    <w:rsid w:val="00AF126D"/>
    <w:rsid w:val="00B11E6C"/>
    <w:rsid w:val="00B86CD0"/>
    <w:rsid w:val="00B9333E"/>
    <w:rsid w:val="00BA110C"/>
    <w:rsid w:val="00BB10CD"/>
    <w:rsid w:val="00BB67B7"/>
    <w:rsid w:val="00BB6C51"/>
    <w:rsid w:val="00BD213B"/>
    <w:rsid w:val="00BD4B82"/>
    <w:rsid w:val="00C11950"/>
    <w:rsid w:val="00C12D41"/>
    <w:rsid w:val="00C35A53"/>
    <w:rsid w:val="00C46789"/>
    <w:rsid w:val="00C516F4"/>
    <w:rsid w:val="00C52D2E"/>
    <w:rsid w:val="00C6303F"/>
    <w:rsid w:val="00C76307"/>
    <w:rsid w:val="00CD31CF"/>
    <w:rsid w:val="00CD45A8"/>
    <w:rsid w:val="00CE3198"/>
    <w:rsid w:val="00CE3DEF"/>
    <w:rsid w:val="00D06837"/>
    <w:rsid w:val="00D068A9"/>
    <w:rsid w:val="00D20248"/>
    <w:rsid w:val="00D33377"/>
    <w:rsid w:val="00D34296"/>
    <w:rsid w:val="00D55313"/>
    <w:rsid w:val="00D608DF"/>
    <w:rsid w:val="00D620FD"/>
    <w:rsid w:val="00D743CF"/>
    <w:rsid w:val="00D8333A"/>
    <w:rsid w:val="00DA33ED"/>
    <w:rsid w:val="00DB7C7E"/>
    <w:rsid w:val="00DD24E7"/>
    <w:rsid w:val="00DD5575"/>
    <w:rsid w:val="00DE11D1"/>
    <w:rsid w:val="00DF5DFE"/>
    <w:rsid w:val="00E3622F"/>
    <w:rsid w:val="00E62FB6"/>
    <w:rsid w:val="00E74EC7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263CA"/>
    <w:rsid w:val="00F320F8"/>
    <w:rsid w:val="00F36A85"/>
    <w:rsid w:val="00F37A18"/>
    <w:rsid w:val="00F71867"/>
    <w:rsid w:val="00F943F5"/>
    <w:rsid w:val="00FA546B"/>
    <w:rsid w:val="00FC122E"/>
    <w:rsid w:val="00FE1069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AFE86"/>
  <w15:docId w15:val="{38A8D8AA-3CD2-4AF7-A933-83F4EC92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933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33E"/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basedOn w:val="Domylnaczcionkaakapitu"/>
    <w:rsid w:val="00B9333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9333E"/>
    <w:pPr>
      <w:spacing w:after="0" w:line="240" w:lineRule="auto"/>
      <w:jc w:val="center"/>
    </w:pPr>
    <w:rPr>
      <w:rFonts w:ascii="Arial" w:eastAsia="Times New Roman" w:hAnsi="Arial" w:cs="Arial"/>
      <w:color w:val="333399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333E"/>
    <w:rPr>
      <w:rFonts w:ascii="Arial" w:eastAsia="Times New Roman" w:hAnsi="Arial" w:cs="Arial"/>
      <w:color w:val="333399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CDC17-3A15-4BE5-AC18-103E0E78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Kluza-Kajka Justyna</cp:lastModifiedBy>
  <cp:revision>19</cp:revision>
  <cp:lastPrinted>2018-11-15T11:52:00Z</cp:lastPrinted>
  <dcterms:created xsi:type="dcterms:W3CDTF">2016-03-09T14:00:00Z</dcterms:created>
  <dcterms:modified xsi:type="dcterms:W3CDTF">2018-11-15T12:11:00Z</dcterms:modified>
</cp:coreProperties>
</file>